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C37" w14:textId="77777777" w:rsidR="0077761B" w:rsidRPr="006B2FEF" w:rsidRDefault="00376ACD" w:rsidP="00982FC5">
      <w:pPr>
        <w:rPr>
          <w:sz w:val="24"/>
          <w:szCs w:val="24"/>
        </w:rPr>
      </w:pPr>
      <w:bookmarkStart w:id="0" w:name="_GoBack"/>
      <w:bookmarkEnd w:id="0"/>
      <w:r w:rsidRPr="006B2FEF">
        <w:rPr>
          <w:sz w:val="24"/>
          <w:szCs w:val="24"/>
        </w:rPr>
        <w:t>Conferentie In control of alcohol en drugs</w:t>
      </w:r>
    </w:p>
    <w:p w14:paraId="23E909F7" w14:textId="77777777" w:rsidR="00376ACD" w:rsidRPr="006B2FEF" w:rsidRDefault="00376ACD" w:rsidP="00982FC5">
      <w:pPr>
        <w:rPr>
          <w:sz w:val="24"/>
          <w:szCs w:val="24"/>
        </w:rPr>
      </w:pPr>
    </w:p>
    <w:p w14:paraId="3E30165B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Goedemiddag dames en heren,</w:t>
      </w:r>
    </w:p>
    <w:p w14:paraId="55D681CA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Ik ben Win Bijman, wethouder van Koggenland en voorzitter van de werkgroep en lid van de stuurgroep Jeugd, alcohol en drugs van Westfriesland.</w:t>
      </w:r>
    </w:p>
    <w:p w14:paraId="213E0F55" w14:textId="77777777" w:rsidR="00376ACD" w:rsidRPr="006B2FEF" w:rsidRDefault="00376ACD" w:rsidP="00982FC5">
      <w:pPr>
        <w:rPr>
          <w:sz w:val="24"/>
          <w:szCs w:val="24"/>
        </w:rPr>
      </w:pPr>
    </w:p>
    <w:p w14:paraId="64DEE766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 xml:space="preserve">Ik ga het met u hebben over de ketenaanpak. </w:t>
      </w:r>
    </w:p>
    <w:p w14:paraId="566024BF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 xml:space="preserve">De burgemeesters </w:t>
      </w:r>
      <w:r w:rsidR="00BD3623">
        <w:rPr>
          <w:sz w:val="24"/>
          <w:szCs w:val="24"/>
        </w:rPr>
        <w:t>denken nu wellicht aan hun ambt</w:t>
      </w:r>
      <w:r w:rsidRPr="006B2FEF">
        <w:rPr>
          <w:sz w:val="24"/>
          <w:szCs w:val="24"/>
        </w:rPr>
        <w:t>keten, zelf dacht ik eerst aan zuipketen maar het gaat hier over de keten van schakels die allemaal belangrijk zijn om ons doel te bereiken.</w:t>
      </w:r>
    </w:p>
    <w:p w14:paraId="416E946B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Namelijk minder alcohol en drugs gebruik door jongeren om coma zuipen te voorkomen en daarmee ook hersenschade te voorkomen. Zodat er geen menselijk kapitaal, intelligentie, verloren gaat.</w:t>
      </w:r>
    </w:p>
    <w:p w14:paraId="4A40AF54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En voor dat doel hebben we iedereen nodig. Samen werkt beter dan alleen.</w:t>
      </w:r>
    </w:p>
    <w:p w14:paraId="2E92F6EB" w14:textId="77777777" w:rsidR="00376ACD" w:rsidRPr="006B2FEF" w:rsidRDefault="00376ACD" w:rsidP="00982FC5">
      <w:pPr>
        <w:rPr>
          <w:sz w:val="24"/>
          <w:szCs w:val="24"/>
        </w:rPr>
      </w:pPr>
    </w:p>
    <w:p w14:paraId="57176133" w14:textId="77777777" w:rsidR="00376ACD" w:rsidRPr="006B2FEF" w:rsidRDefault="00376ACD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 xml:space="preserve">De stip in het midden is de jeugd en eromheen zijn alle </w:t>
      </w:r>
      <w:r w:rsidR="006B2FEF" w:rsidRPr="006B2FEF">
        <w:rPr>
          <w:sz w:val="24"/>
          <w:szCs w:val="24"/>
        </w:rPr>
        <w:t>andere betrokkenen. Wie zijn dat?</w:t>
      </w:r>
    </w:p>
    <w:p w14:paraId="36F8B479" w14:textId="77777777" w:rsidR="006B2FEF" w:rsidRPr="006B2FEF" w:rsidRDefault="006B2FEF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Kennen we elkaar? Wat doen die andere. Doen we hetzelfde of missen we juist belangrijke schakels.</w:t>
      </w:r>
    </w:p>
    <w:p w14:paraId="7E3062B7" w14:textId="77777777" w:rsidR="006B2FEF" w:rsidRPr="006B2FEF" w:rsidRDefault="006B2FEF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Elke stap in de keten heeft zijn eigen afweging en handelingsaanpak. Wat werkt het best?</w:t>
      </w:r>
    </w:p>
    <w:p w14:paraId="214801BD" w14:textId="77777777" w:rsidR="006B2FEF" w:rsidRPr="006B2FEF" w:rsidRDefault="006B2FEF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Daarom is het belangrijk dat we kennis van elkaar hebben om samen te kunnen werken aan oudertolerantie, ach één biertje thuis moet toch kunnen.</w:t>
      </w:r>
    </w:p>
    <w:p w14:paraId="627781DB" w14:textId="77777777" w:rsidR="006B2FEF" w:rsidRPr="006B2FEF" w:rsidRDefault="006B2FEF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De maatschappelijke acceptatie, moet er altijd drank op een feestje zijn?</w:t>
      </w:r>
    </w:p>
    <w:p w14:paraId="1DBD925E" w14:textId="77777777" w:rsidR="006B2FEF" w:rsidRPr="006B2FEF" w:rsidRDefault="006B2FEF" w:rsidP="00982FC5">
      <w:pPr>
        <w:rPr>
          <w:sz w:val="24"/>
          <w:szCs w:val="24"/>
        </w:rPr>
      </w:pPr>
      <w:r w:rsidRPr="006B2FEF">
        <w:rPr>
          <w:sz w:val="24"/>
          <w:szCs w:val="24"/>
        </w:rPr>
        <w:t>En bewustwording, wat is de schade. De doelgroep waar wij ons op richten zijn niet alleen de gebruikers maar ook scholen, handhavers, horecaondernemers, sportclubs en vooral de ouders.</w:t>
      </w:r>
    </w:p>
    <w:p w14:paraId="0CA4D188" w14:textId="77777777" w:rsidR="006B2FEF" w:rsidRDefault="006B2FEF" w:rsidP="00982FC5">
      <w:pPr>
        <w:rPr>
          <w:sz w:val="24"/>
          <w:szCs w:val="24"/>
        </w:rPr>
      </w:pPr>
    </w:p>
    <w:p w14:paraId="2A06F66B" w14:textId="77777777" w:rsidR="007D6A76" w:rsidRDefault="007D6A76" w:rsidP="00982FC5">
      <w:pPr>
        <w:rPr>
          <w:sz w:val="24"/>
          <w:szCs w:val="24"/>
        </w:rPr>
      </w:pPr>
      <w:r>
        <w:rPr>
          <w:sz w:val="24"/>
          <w:szCs w:val="24"/>
        </w:rPr>
        <w:t>Kortom vanuit sociale veiligheid, gezondheid en communicatie. Lokaal en regionaal.</w:t>
      </w:r>
    </w:p>
    <w:p w14:paraId="6828408F" w14:textId="77777777" w:rsidR="007D6A76" w:rsidRDefault="007D6A76" w:rsidP="00982FC5">
      <w:pPr>
        <w:rPr>
          <w:sz w:val="24"/>
          <w:szCs w:val="24"/>
        </w:rPr>
      </w:pPr>
    </w:p>
    <w:p w14:paraId="6B41980C" w14:textId="77777777" w:rsidR="007D6A76" w:rsidRDefault="007D6A76" w:rsidP="00982FC5">
      <w:pPr>
        <w:rPr>
          <w:sz w:val="24"/>
          <w:szCs w:val="24"/>
        </w:rPr>
      </w:pPr>
      <w:r>
        <w:rPr>
          <w:sz w:val="24"/>
          <w:szCs w:val="24"/>
        </w:rPr>
        <w:t xml:space="preserve">Samen zijn we sterker dan alleen. Dit hebben wij ook vandaag gehoord van mevrouw Inga Dora Sigfusdottir, </w:t>
      </w:r>
      <w:r w:rsidR="00485B44">
        <w:rPr>
          <w:sz w:val="24"/>
          <w:szCs w:val="24"/>
        </w:rPr>
        <w:t xml:space="preserve"> *</w:t>
      </w:r>
      <w:r>
        <w:rPr>
          <w:sz w:val="24"/>
          <w:szCs w:val="24"/>
        </w:rPr>
        <w:t>godendeien en tak fiere mit,</w:t>
      </w:r>
      <w:r w:rsidR="00485B44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DC2937">
        <w:rPr>
          <w:sz w:val="24"/>
          <w:szCs w:val="24"/>
        </w:rPr>
        <w:t>(</w:t>
      </w:r>
      <w:r>
        <w:rPr>
          <w:sz w:val="24"/>
          <w:szCs w:val="24"/>
        </w:rPr>
        <w:t>mijn vrouw spreekt Ijslands</w:t>
      </w:r>
      <w:r w:rsidR="00DC2937">
        <w:rPr>
          <w:sz w:val="24"/>
          <w:szCs w:val="24"/>
        </w:rPr>
        <w:t xml:space="preserve">). </w:t>
      </w:r>
    </w:p>
    <w:p w14:paraId="4E72E5FE" w14:textId="77777777" w:rsidR="00485B44" w:rsidRDefault="00485B44" w:rsidP="00982FC5">
      <w:pPr>
        <w:rPr>
          <w:sz w:val="24"/>
          <w:szCs w:val="24"/>
        </w:rPr>
      </w:pPr>
    </w:p>
    <w:p w14:paraId="28EE0ED3" w14:textId="77777777" w:rsidR="00485B44" w:rsidRDefault="00485B44" w:rsidP="00982FC5">
      <w:pPr>
        <w:rPr>
          <w:sz w:val="24"/>
          <w:szCs w:val="24"/>
        </w:rPr>
      </w:pPr>
      <w:r>
        <w:rPr>
          <w:sz w:val="24"/>
          <w:szCs w:val="24"/>
        </w:rPr>
        <w:t>We hebbe</w:t>
      </w:r>
      <w:r w:rsidR="008D627D">
        <w:rPr>
          <w:sz w:val="24"/>
          <w:szCs w:val="24"/>
        </w:rPr>
        <w:t xml:space="preserve">n nu nog enkele discussievragen voor u waarop </w:t>
      </w:r>
      <w:r w:rsidR="00DC2937">
        <w:rPr>
          <w:sz w:val="24"/>
          <w:szCs w:val="24"/>
        </w:rPr>
        <w:t xml:space="preserve">u </w:t>
      </w:r>
      <w:r w:rsidR="008D627D">
        <w:rPr>
          <w:sz w:val="24"/>
          <w:szCs w:val="24"/>
        </w:rPr>
        <w:t>met uw mobieltje via Kahoot antwoord kunt geven.</w:t>
      </w:r>
    </w:p>
    <w:p w14:paraId="4FBB8E6A" w14:textId="77777777" w:rsidR="008D627D" w:rsidRDefault="008D627D" w:rsidP="00982FC5">
      <w:pPr>
        <w:rPr>
          <w:sz w:val="24"/>
          <w:szCs w:val="24"/>
        </w:rPr>
      </w:pPr>
    </w:p>
    <w:p w14:paraId="69536993" w14:textId="77777777" w:rsidR="008D627D" w:rsidRDefault="008D627D" w:rsidP="00982FC5">
      <w:pPr>
        <w:rPr>
          <w:sz w:val="24"/>
          <w:szCs w:val="24"/>
        </w:rPr>
      </w:pPr>
      <w:r>
        <w:rPr>
          <w:sz w:val="24"/>
          <w:szCs w:val="24"/>
        </w:rPr>
        <w:t>De vragen gaan over de verschillende schakels die er in de keten zijn. Er is geen goed of fout antwoord wij zijn wel heel benieuwd naar uw mening.</w:t>
      </w:r>
    </w:p>
    <w:p w14:paraId="400609EA" w14:textId="77777777" w:rsidR="00394F37" w:rsidRDefault="00394F37" w:rsidP="00982FC5">
      <w:pPr>
        <w:rPr>
          <w:sz w:val="24"/>
          <w:szCs w:val="24"/>
        </w:rPr>
      </w:pPr>
    </w:p>
    <w:p w14:paraId="42B723DC" w14:textId="77777777" w:rsidR="00394F37" w:rsidRPr="006B2FEF" w:rsidRDefault="00394F37" w:rsidP="00982FC5">
      <w:pPr>
        <w:rPr>
          <w:sz w:val="24"/>
          <w:szCs w:val="24"/>
        </w:rPr>
      </w:pPr>
      <w:r>
        <w:rPr>
          <w:sz w:val="24"/>
          <w:szCs w:val="24"/>
        </w:rPr>
        <w:t>Toon wil jij er weer bij komen op het podium.</w:t>
      </w:r>
    </w:p>
    <w:sectPr w:rsidR="00394F37" w:rsidRPr="006B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3pt;height:463.5pt" o:bullet="t">
        <v:imagedata r:id="rId1" o:title="Streepje"/>
      </v:shape>
    </w:pict>
  </w:numPicBullet>
  <w:abstractNum w:abstractNumId="0" w15:restartNumberingAfterBreak="0">
    <w:nsid w:val="0D396F15"/>
    <w:multiLevelType w:val="multilevel"/>
    <w:tmpl w:val="18086556"/>
    <w:numStyleLink w:val="Streep"/>
  </w:abstractNum>
  <w:abstractNum w:abstractNumId="1" w15:restartNumberingAfterBreak="0">
    <w:nsid w:val="0F6C5718"/>
    <w:multiLevelType w:val="multilevel"/>
    <w:tmpl w:val="A4FA86C0"/>
    <w:styleLink w:val="NummerStreep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spacing w:val="1"/>
        <w:sz w:val="19"/>
        <w:szCs w:val="19"/>
      </w:rPr>
    </w:lvl>
    <w:lvl w:ilvl="1">
      <w:start w:val="1"/>
      <w:numFmt w:val="bullet"/>
      <w:lvlText w:val=""/>
      <w:lvlPicBulletId w:val="0"/>
      <w:lvlJc w:val="left"/>
      <w:pPr>
        <w:tabs>
          <w:tab w:val="num" w:pos="567"/>
        </w:tabs>
        <w:ind w:left="1134" w:hanging="85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F43A56"/>
    <w:multiLevelType w:val="multilevel"/>
    <w:tmpl w:val="A4FA86C0"/>
    <w:numStyleLink w:val="NummerStreep"/>
  </w:abstractNum>
  <w:abstractNum w:abstractNumId="3" w15:restartNumberingAfterBreak="0">
    <w:nsid w:val="2B1F0426"/>
    <w:multiLevelType w:val="singleLevel"/>
    <w:tmpl w:val="ECD0AC82"/>
    <w:lvl w:ilvl="0">
      <w:start w:val="1"/>
      <w:numFmt w:val="decimal"/>
      <w:pStyle w:val="Opsomming"/>
      <w:lvlText w:val="%1."/>
      <w:lvlJc w:val="right"/>
      <w:pPr>
        <w:tabs>
          <w:tab w:val="num" w:pos="0"/>
        </w:tabs>
        <w:ind w:left="0" w:firstLine="0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</w:abstractNum>
  <w:abstractNum w:abstractNumId="4" w15:restartNumberingAfterBreak="0">
    <w:nsid w:val="3FF422D6"/>
    <w:multiLevelType w:val="hybridMultilevel"/>
    <w:tmpl w:val="36E45360"/>
    <w:lvl w:ilvl="0" w:tplc="DCCE58C2">
      <w:start w:val="1"/>
      <w:numFmt w:val="decimal"/>
      <w:pStyle w:val="Agendapunt"/>
      <w:lvlText w:val="%1."/>
      <w:lvlJc w:val="right"/>
      <w:pPr>
        <w:tabs>
          <w:tab w:val="num" w:pos="0"/>
        </w:tabs>
        <w:ind w:left="0" w:hanging="227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41386"/>
    <w:multiLevelType w:val="multilevel"/>
    <w:tmpl w:val="18086556"/>
    <w:numStyleLink w:val="Streep"/>
  </w:abstractNum>
  <w:abstractNum w:abstractNumId="6" w15:restartNumberingAfterBreak="0">
    <w:nsid w:val="5CAE3E2A"/>
    <w:multiLevelType w:val="multilevel"/>
    <w:tmpl w:val="18086556"/>
    <w:styleLink w:val="Streep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color w:val="auto"/>
        <w:spacing w:val="1"/>
        <w:sz w:val="19"/>
        <w:szCs w:val="19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851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D6075B6"/>
    <w:multiLevelType w:val="multilevel"/>
    <w:tmpl w:val="18086556"/>
    <w:numStyleLink w:val="Streep"/>
  </w:abstractNum>
  <w:abstractNum w:abstractNumId="8" w15:restartNumberingAfterBreak="0">
    <w:nsid w:val="6DF21956"/>
    <w:multiLevelType w:val="multilevel"/>
    <w:tmpl w:val="C8DAFE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F2357D5"/>
    <w:multiLevelType w:val="multilevel"/>
    <w:tmpl w:val="640A3BDE"/>
    <w:lvl w:ilvl="0">
      <w:start w:val="1"/>
      <w:numFmt w:val="decimal"/>
      <w:pStyle w:val="Kop1"/>
      <w:lvlText w:val="%1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6"/>
  </w:num>
  <w:num w:numId="12">
    <w:abstractNumId w:val="6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5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D"/>
    <w:rsid w:val="00004D3A"/>
    <w:rsid w:val="00072B08"/>
    <w:rsid w:val="000B1009"/>
    <w:rsid w:val="000B3F3E"/>
    <w:rsid w:val="00131B1A"/>
    <w:rsid w:val="00172603"/>
    <w:rsid w:val="00206E22"/>
    <w:rsid w:val="00376ACD"/>
    <w:rsid w:val="00394F37"/>
    <w:rsid w:val="004723E2"/>
    <w:rsid w:val="00485B44"/>
    <w:rsid w:val="0055102B"/>
    <w:rsid w:val="006B2FEF"/>
    <w:rsid w:val="006E1379"/>
    <w:rsid w:val="0072418F"/>
    <w:rsid w:val="0077761B"/>
    <w:rsid w:val="00782202"/>
    <w:rsid w:val="007D6A76"/>
    <w:rsid w:val="007E14A7"/>
    <w:rsid w:val="00811AE0"/>
    <w:rsid w:val="008B609E"/>
    <w:rsid w:val="008D627D"/>
    <w:rsid w:val="00926252"/>
    <w:rsid w:val="00982FC5"/>
    <w:rsid w:val="009A7D76"/>
    <w:rsid w:val="00B54930"/>
    <w:rsid w:val="00B96E96"/>
    <w:rsid w:val="00BD3623"/>
    <w:rsid w:val="00C9792B"/>
    <w:rsid w:val="00DC2937"/>
    <w:rsid w:val="00E15242"/>
    <w:rsid w:val="00F44154"/>
    <w:rsid w:val="00F84EB5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B9265"/>
  <w15:docId w15:val="{5C76D65D-385B-4CCB-A9A1-12309127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1379"/>
    <w:pPr>
      <w:spacing w:line="257" w:lineRule="atLeast"/>
    </w:pPr>
    <w:rPr>
      <w:rFonts w:ascii="Frutiger LT 55 Roman" w:hAnsi="Frutiger LT 55 Roman"/>
      <w:spacing w:val="1"/>
      <w:sz w:val="19"/>
      <w:szCs w:val="19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  <w:sz w:val="24"/>
      <w:szCs w:val="24"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  <w:spacing w:val="0"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A999BEA3F9844880E32CF3E3321D4" ma:contentTypeVersion="6" ma:contentTypeDescription="Een nieuw document maken." ma:contentTypeScope="" ma:versionID="211f386ff4e5db1a39c370044f5a144f">
  <xsd:schema xmlns:xsd="http://www.w3.org/2001/XMLSchema" xmlns:xs="http://www.w3.org/2001/XMLSchema" xmlns:p="http://schemas.microsoft.com/office/2006/metadata/properties" xmlns:ns2="959f5d62-97c3-4cc1-ae70-6ce50852af66" xmlns:ns3="5ff0574b-be7d-4985-9260-e7a492e00939" targetNamespace="http://schemas.microsoft.com/office/2006/metadata/properties" ma:root="true" ma:fieldsID="0331794b9477794c8bc2c59b26e06e25" ns2:_="" ns3:_="">
    <xsd:import namespace="959f5d62-97c3-4cc1-ae70-6ce50852af66"/>
    <xsd:import namespace="5ff0574b-be7d-4985-9260-e7a492e00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f5d62-97c3-4cc1-ae70-6ce50852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574b-be7d-4985-9260-e7a492e00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E564B-17D7-423D-99B6-2BEBE7996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f5d62-97c3-4cc1-ae70-6ce50852af66"/>
    <ds:schemaRef ds:uri="5ff0574b-be7d-4985-9260-e7a492e00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CD971-3356-4778-8916-40044E318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B2A7A-3186-48D3-9534-5FA0DC8437B3}">
  <ds:schemaRefs>
    <ds:schemaRef ds:uri="http://schemas.microsoft.com/office/2006/metadata/properties"/>
    <ds:schemaRef ds:uri="959f5d62-97c3-4cc1-ae70-6ce50852af6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ff0574b-be7d-4985-9260-e7a492e00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Sharony Bosma</cp:lastModifiedBy>
  <cp:revision>2</cp:revision>
  <dcterms:created xsi:type="dcterms:W3CDTF">2017-12-07T15:44:00Z</dcterms:created>
  <dcterms:modified xsi:type="dcterms:W3CDTF">2017-12-07T15:44:00Z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0x0101004A8A999BEA3F9844880E32CF3E3321D4</vt:lpwstr>
  </property>
</Properties>
</file>